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E6" w:rsidRPr="007A66E6" w:rsidRDefault="007A66E6" w:rsidP="007A66E6">
      <w:pPr>
        <w:pStyle w:val="JMarcos"/>
        <w:rPr>
          <w:b/>
          <w:bCs/>
          <w:lang w:val="es-ES_tradnl"/>
        </w:rPr>
      </w:pPr>
      <w:r w:rsidRPr="007A66E6">
        <w:rPr>
          <w:b/>
          <w:bCs/>
          <w:lang w:val="es-ES_tradnl"/>
        </w:rPr>
        <w:t>El negocio privado de la energía comunitaria</w:t>
      </w:r>
    </w:p>
    <w:p w:rsidR="007A66E6" w:rsidRPr="007A66E6" w:rsidRDefault="007A66E6" w:rsidP="007A66E6">
      <w:pPr>
        <w:pStyle w:val="JMarcos"/>
      </w:pPr>
    </w:p>
    <w:p w:rsidR="005C43A2" w:rsidRDefault="007A66E6" w:rsidP="007A66E6">
      <w:pPr>
        <w:pStyle w:val="JMarcos"/>
        <w:rPr>
          <w:lang w:val="es-ES_tradnl"/>
        </w:rPr>
      </w:pPr>
      <w:r w:rsidRPr="007A66E6">
        <w:rPr>
          <w:lang w:val="es-ES_tradnl"/>
        </w:rPr>
        <w:t>Las grandes eléctricas han irrumpido en el sector de las comunidades de energía, inicialmente pensadas para democratizar las renovables desde la ciudadanía. A la cabeza figura Repsol, que gestiona más del 30 por ciento de las subvenciones concedidas por el Gobierno. De forma paralela y también al rebufo de los fondos públicos, un grupo de pequeñas empresas acapara cerca del 20 por ciento de las ayudas estatales.</w:t>
      </w:r>
    </w:p>
    <w:p w:rsidR="007A66E6" w:rsidRDefault="007A66E6" w:rsidP="007A66E6">
      <w:pPr>
        <w:pStyle w:val="JMarcos"/>
        <w:rPr>
          <w:lang w:val="es-ES_tradnl"/>
        </w:rPr>
      </w:pPr>
    </w:p>
    <w:p w:rsidR="003D1CF8" w:rsidRDefault="003D1CF8" w:rsidP="007A66E6">
      <w:pPr>
        <w:pStyle w:val="JMarcos"/>
        <w:rPr>
          <w:lang w:val="es-ES_tradnl"/>
        </w:rPr>
      </w:pPr>
    </w:p>
    <w:p w:rsidR="003D1CF8" w:rsidRDefault="007A66E6" w:rsidP="007A66E6">
      <w:pPr>
        <w:pStyle w:val="JMarcos"/>
        <w:rPr>
          <w:lang w:val="en-GB"/>
        </w:rPr>
      </w:pPr>
      <w:r w:rsidRPr="003D1CF8">
        <w:rPr>
          <w:smallCaps/>
          <w:lang w:val="en-GB"/>
        </w:rPr>
        <w:t>Original article</w:t>
      </w:r>
      <w:r w:rsidRPr="007A66E6">
        <w:rPr>
          <w:lang w:val="en-GB"/>
        </w:rPr>
        <w:t xml:space="preserve"> </w:t>
      </w:r>
      <w:r w:rsidR="003D1CF8">
        <w:rPr>
          <w:lang w:val="en-GB"/>
        </w:rPr>
        <w:t>(2.700 words):</w:t>
      </w:r>
    </w:p>
    <w:p w:rsidR="007A66E6" w:rsidRPr="007A66E6" w:rsidRDefault="003D1CF8" w:rsidP="007A66E6">
      <w:pPr>
        <w:pStyle w:val="JMarcos"/>
        <w:rPr>
          <w:lang w:val="en-GB"/>
        </w:rPr>
      </w:pPr>
      <w:hyperlink r:id="rId4" w:history="1">
        <w:r w:rsidRPr="002A6265">
          <w:rPr>
            <w:rStyle w:val="Hipervnculo"/>
            <w:lang w:val="en-GB"/>
          </w:rPr>
          <w:t>www.publico.es/sociedad/negocio-privado-caza-subvenciones-energia-comunitaria.html</w:t>
        </w:r>
      </w:hyperlink>
    </w:p>
    <w:p w:rsidR="003D1CF8" w:rsidRDefault="003D1CF8" w:rsidP="007A66E6">
      <w:pPr>
        <w:pStyle w:val="JMarcos"/>
        <w:rPr>
          <w:lang w:val="en-GB"/>
        </w:rPr>
      </w:pPr>
    </w:p>
    <w:p w:rsidR="007A66E6" w:rsidRDefault="007A66E6" w:rsidP="007A66E6">
      <w:pPr>
        <w:pStyle w:val="JMarcos"/>
        <w:rPr>
          <w:lang w:val="en-GB"/>
        </w:rPr>
      </w:pPr>
      <w:r w:rsidRPr="003D1CF8">
        <w:rPr>
          <w:smallCaps/>
          <w:lang w:val="en-GB"/>
        </w:rPr>
        <w:t>Edited version</w:t>
      </w:r>
      <w:r w:rsidRPr="007A66E6">
        <w:rPr>
          <w:lang w:val="en-GB"/>
        </w:rPr>
        <w:t xml:space="preserve"> </w:t>
      </w:r>
      <w:r w:rsidR="003D1CF8">
        <w:rPr>
          <w:lang w:val="en-GB"/>
        </w:rPr>
        <w:t>(2.300/2.700 words):</w:t>
      </w:r>
    </w:p>
    <w:p w:rsidR="003D1CF8" w:rsidRPr="007A66E6" w:rsidRDefault="003D1CF8" w:rsidP="007A66E6">
      <w:pPr>
        <w:pStyle w:val="JMarcos"/>
        <w:rPr>
          <w:lang w:val="en-GB"/>
        </w:rPr>
      </w:pPr>
      <w:hyperlink r:id="rId5" w:history="1">
        <w:r w:rsidRPr="002A6265">
          <w:rPr>
            <w:rStyle w:val="Hipervnculo"/>
            <w:lang w:val="en-GB"/>
          </w:rPr>
          <w:t>www.desplazados.org/wp-content/uploads/2024/04/El-negocio-privado-a-la-caza-de-las-subvenciones-de-la-energia-comunitar</w:t>
        </w:r>
        <w:bookmarkStart w:id="0" w:name="_GoBack"/>
        <w:bookmarkEnd w:id="0"/>
        <w:r w:rsidRPr="002A6265">
          <w:rPr>
            <w:rStyle w:val="Hipervnculo"/>
            <w:lang w:val="en-GB"/>
          </w:rPr>
          <w:t>ia-2300words.docx</w:t>
        </w:r>
      </w:hyperlink>
    </w:p>
    <w:sectPr w:rsidR="003D1CF8" w:rsidRPr="007A6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8A"/>
    <w:rsid w:val="000A7B82"/>
    <w:rsid w:val="003D1CF8"/>
    <w:rsid w:val="00621009"/>
    <w:rsid w:val="007A66E6"/>
    <w:rsid w:val="00A90A8A"/>
    <w:rsid w:val="00CF44A8"/>
    <w:rsid w:val="00D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A41"/>
  <w15:chartTrackingRefBased/>
  <w15:docId w15:val="{40264F20-610B-422F-8F3D-A7B2EBDA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Marcos">
    <w:name w:val="JMarcos"/>
    <w:basedOn w:val="Normal"/>
    <w:link w:val="JMarcosCar"/>
    <w:qFormat/>
    <w:rsid w:val="000A7B8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JMarcosCar">
    <w:name w:val="JMarcos Car"/>
    <w:basedOn w:val="Fuentedeprrafopredeter"/>
    <w:link w:val="JMarcos"/>
    <w:rsid w:val="000A7B82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D1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plazados.org/wp-content/uploads/2024/04/El-negocio-privado-a-la-caza-de-las-subvenciones-de-la-energia-comunitaria-2300words.docx" TargetMode="External"/><Relationship Id="rId4" Type="http://schemas.openxmlformats.org/officeDocument/2006/relationships/hyperlink" Target="http://www.publico.es/sociedad/negocio-privado-caza-subvenciones-energia-comunit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JMarcos</dc:creator>
  <cp:keywords/>
  <dc:description/>
  <cp:lastModifiedBy>JMarcos</cp:lastModifiedBy>
  <cp:revision>3</cp:revision>
  <dcterms:created xsi:type="dcterms:W3CDTF">2024-06-18T15:36:00Z</dcterms:created>
  <dcterms:modified xsi:type="dcterms:W3CDTF">2024-06-18T15:45:00Z</dcterms:modified>
</cp:coreProperties>
</file>